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EF" w:rsidRPr="00CF03D8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 xml:space="preserve">7.3 </w:t>
      </w:r>
    </w:p>
    <w:p w:rsidR="006B3250" w:rsidRPr="00CF03D8" w:rsidRDefault="006B3250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Review balancing chemical equations</w:t>
      </w:r>
    </w:p>
    <w:p w:rsidR="006B3250" w:rsidRPr="00CF03D8" w:rsidRDefault="006B39C3">
      <w:pPr>
        <w:rPr>
          <w:rFonts w:ascii="Comic Sans MS" w:hAnsi="Comic Sans MS"/>
          <w:sz w:val="28"/>
          <w:szCs w:val="28"/>
        </w:rPr>
      </w:pPr>
      <w:hyperlink r:id="rId5" w:history="1">
        <w:r w:rsidR="006B3250" w:rsidRPr="00CF03D8">
          <w:rPr>
            <w:rStyle w:val="Hyperlink"/>
            <w:rFonts w:ascii="Comic Sans MS" w:hAnsi="Comic Sans MS"/>
            <w:sz w:val="28"/>
            <w:szCs w:val="28"/>
          </w:rPr>
          <w:t>http://www.teachertube.com/view_video.php?viewkey=c23d689f347236c7ab49</w:t>
        </w:r>
      </w:hyperlink>
      <w:r w:rsidR="006B3250" w:rsidRPr="00CF03D8">
        <w:rPr>
          <w:rFonts w:ascii="Comic Sans MS" w:hAnsi="Comic Sans MS"/>
          <w:sz w:val="28"/>
          <w:szCs w:val="28"/>
        </w:rPr>
        <w:t xml:space="preserve"> </w:t>
      </w:r>
    </w:p>
    <w:p w:rsidR="008E4335" w:rsidRPr="00CF03D8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Factors that affect rates of reaction</w:t>
      </w:r>
    </w:p>
    <w:p w:rsidR="003F43EF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Some reactions occur quickly (match) and others slowly (paint or glue drying).   Why is this?</w:t>
      </w:r>
    </w:p>
    <w:p w:rsidR="003F43EF" w:rsidRDefault="00102D1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</w:t>
      </w:r>
      <w:r w:rsidR="003F43EF" w:rsidRPr="00CF03D8">
        <w:rPr>
          <w:rFonts w:ascii="Comic Sans MS" w:hAnsi="Comic Sans MS"/>
          <w:sz w:val="28"/>
          <w:szCs w:val="28"/>
        </w:rPr>
        <w:t xml:space="preserve">ow would you build a </w:t>
      </w:r>
      <w:proofErr w:type="gramStart"/>
      <w:r w:rsidR="003F43EF" w:rsidRPr="00CF03D8">
        <w:rPr>
          <w:rFonts w:ascii="Comic Sans MS" w:hAnsi="Comic Sans MS"/>
          <w:sz w:val="28"/>
          <w:szCs w:val="28"/>
        </w:rPr>
        <w:t>fire:</w:t>
      </w:r>
      <w:proofErr w:type="gramEnd"/>
    </w:p>
    <w:p w:rsidR="003F43EF" w:rsidRPr="00CF03D8" w:rsidRDefault="003F43EF">
      <w:pPr>
        <w:rPr>
          <w:rFonts w:ascii="Comic Sans MS" w:hAnsi="Comic Sans MS"/>
          <w:sz w:val="28"/>
          <w:szCs w:val="28"/>
        </w:rPr>
      </w:pPr>
      <w:r w:rsidRPr="00102D13">
        <w:rPr>
          <w:rFonts w:ascii="Comic Sans MS" w:hAnsi="Comic Sans MS"/>
          <w:sz w:val="28"/>
          <w:szCs w:val="28"/>
          <w:highlight w:val="yellow"/>
        </w:rPr>
        <w:t>The Kinetic Molecular Theory: A collision model</w:t>
      </w:r>
    </w:p>
    <w:p w:rsidR="003F43EF" w:rsidRPr="00CF03D8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The Kinetic Molecular Theory states that particles are continuously moving and that they move more quic</w:t>
      </w:r>
      <w:r w:rsidR="00BD7ED6">
        <w:rPr>
          <w:rFonts w:ascii="Comic Sans MS" w:hAnsi="Comic Sans MS"/>
          <w:sz w:val="28"/>
          <w:szCs w:val="28"/>
        </w:rPr>
        <w:t>kl</w:t>
      </w:r>
      <w:r w:rsidRPr="00CF03D8">
        <w:rPr>
          <w:rFonts w:ascii="Comic Sans MS" w:hAnsi="Comic Sans MS"/>
          <w:sz w:val="28"/>
          <w:szCs w:val="28"/>
        </w:rPr>
        <w:t xml:space="preserve">y at higher temperatures.  As particles or molecules move about they hit or collide with each other. </w:t>
      </w:r>
    </w:p>
    <w:p w:rsidR="003F43EF" w:rsidRPr="00CF03D8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Slow moving / Stable particles simply bounce off one another and no reaction occurs.</w:t>
      </w:r>
    </w:p>
    <w:p w:rsidR="003F43EF" w:rsidRPr="00CF03D8" w:rsidRDefault="003F43EF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 xml:space="preserve">Faster moving harder hitting particles may have atoms that come apart and create new molecules (REACTIONS)  </w:t>
      </w:r>
      <w:r w:rsidRPr="00BD7ED6">
        <w:rPr>
          <w:rFonts w:ascii="Comic Sans MS" w:hAnsi="Comic Sans MS"/>
          <w:sz w:val="28"/>
          <w:szCs w:val="28"/>
          <w:highlight w:val="yellow"/>
        </w:rPr>
        <w:t>Only a small fraction of the collisions are effective in causing a reaction.</w:t>
      </w:r>
      <w:r w:rsidRPr="00CF03D8">
        <w:rPr>
          <w:rFonts w:ascii="Comic Sans MS" w:hAnsi="Comic Sans MS"/>
          <w:sz w:val="28"/>
          <w:szCs w:val="28"/>
        </w:rPr>
        <w:t xml:space="preserve">  </w:t>
      </w:r>
    </w:p>
    <w:p w:rsidR="006B3250" w:rsidRPr="00CF03D8" w:rsidRDefault="006B3250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From this how would we change the rate of reactions?</w:t>
      </w:r>
    </w:p>
    <w:p w:rsidR="006B3250" w:rsidRPr="00CF03D8" w:rsidRDefault="006B3250" w:rsidP="006B325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Increase the number of collisions</w:t>
      </w:r>
    </w:p>
    <w:p w:rsidR="006B3250" w:rsidRPr="00CF03D8" w:rsidRDefault="006B3250" w:rsidP="006B325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Increase the number of effective collisions</w:t>
      </w:r>
    </w:p>
    <w:p w:rsidR="006B3250" w:rsidRPr="00CF03D8" w:rsidRDefault="006B3250" w:rsidP="006B3250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From this what factors would cause these two things to occur? Read the section in the text book page 261 - 264</w:t>
      </w:r>
    </w:p>
    <w:p w:rsidR="006B3250" w:rsidRPr="00CF03D8" w:rsidRDefault="006B3250" w:rsidP="006B325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 xml:space="preserve">Temperature – the most important factor for rates of reaction </w:t>
      </w:r>
    </w:p>
    <w:p w:rsidR="006B3250" w:rsidRPr="00CF03D8" w:rsidRDefault="006B3250" w:rsidP="006B325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lastRenderedPageBreak/>
        <w:t>Concentration – more molecules increases the chance of effective collisions</w:t>
      </w:r>
    </w:p>
    <w:p w:rsidR="006B3250" w:rsidRPr="00CF03D8" w:rsidRDefault="006B3250" w:rsidP="006B325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Surface area – larger the area of contact the increase chance of effective collisions</w:t>
      </w:r>
    </w:p>
    <w:p w:rsidR="006B3250" w:rsidRPr="00CF03D8" w:rsidRDefault="006B3250" w:rsidP="006B3250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Catalyst – increases the rate of reaction with out being consumed by the reaction.  It provides and easier way for a reaction to occur.</w:t>
      </w:r>
    </w:p>
    <w:p w:rsidR="006B3250" w:rsidRDefault="006B39C3" w:rsidP="006B3250">
      <w:hyperlink r:id="rId6" w:history="1">
        <w:r w:rsidR="006B3250" w:rsidRPr="00CF03D8">
          <w:rPr>
            <w:rStyle w:val="Hyperlink"/>
            <w:rFonts w:ascii="Comic Sans MS" w:hAnsi="Comic Sans MS"/>
            <w:sz w:val="28"/>
            <w:szCs w:val="28"/>
          </w:rPr>
          <w:t>http://videos.howstuffworks.com/hsw/27494-physical-science-rates-of-chemical-reactions-video.htm</w:t>
        </w:r>
      </w:hyperlink>
      <w:r w:rsidR="006B3250">
        <w:t xml:space="preserve"> </w:t>
      </w:r>
    </w:p>
    <w:p w:rsidR="00CF03D8" w:rsidRDefault="00CF03D8" w:rsidP="006B3250"/>
    <w:p w:rsidR="00CF03D8" w:rsidRPr="00CF03D8" w:rsidRDefault="00CF03D8" w:rsidP="006B3250">
      <w:pPr>
        <w:rPr>
          <w:rFonts w:ascii="Comic Sans MS" w:hAnsi="Comic Sans MS"/>
          <w:sz w:val="28"/>
          <w:szCs w:val="28"/>
        </w:rPr>
      </w:pPr>
      <w:r w:rsidRPr="00CF03D8">
        <w:rPr>
          <w:rFonts w:ascii="Comic Sans MS" w:hAnsi="Comic Sans MS"/>
          <w:sz w:val="28"/>
          <w:szCs w:val="28"/>
        </w:rPr>
        <w:t>Read section and answer the Understanding concepts questions. Page 264</w:t>
      </w:r>
    </w:p>
    <w:p w:rsidR="006B3250" w:rsidRDefault="006B3250" w:rsidP="006B3250"/>
    <w:p w:rsidR="006B3250" w:rsidRDefault="006B3250" w:rsidP="006B3250"/>
    <w:sectPr w:rsidR="006B3250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4C9E"/>
    <w:multiLevelType w:val="hybridMultilevel"/>
    <w:tmpl w:val="479C9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43CDA"/>
    <w:multiLevelType w:val="hybridMultilevel"/>
    <w:tmpl w:val="2C60E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3F43EF"/>
    <w:rsid w:val="00102D13"/>
    <w:rsid w:val="00240E44"/>
    <w:rsid w:val="003F43EF"/>
    <w:rsid w:val="00495D01"/>
    <w:rsid w:val="006B3250"/>
    <w:rsid w:val="006B39C3"/>
    <w:rsid w:val="008E4335"/>
    <w:rsid w:val="00BD7ED6"/>
    <w:rsid w:val="00CF03D8"/>
    <w:rsid w:val="00DC25E6"/>
    <w:rsid w:val="00F0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2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2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5E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s.howstuffworks.com/hsw/27494-physical-science-rates-of-chemical-reactions-video.htm" TargetMode="External"/><Relationship Id="rId5" Type="http://schemas.openxmlformats.org/officeDocument/2006/relationships/hyperlink" Target="http://www.teachertube.com/view_video.php?viewkey=c23d689f347236c7ab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3</cp:revision>
  <dcterms:created xsi:type="dcterms:W3CDTF">2008-11-12T14:07:00Z</dcterms:created>
  <dcterms:modified xsi:type="dcterms:W3CDTF">2008-11-14T15:24:00Z</dcterms:modified>
</cp:coreProperties>
</file>